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24" w:rsidRPr="00E331EB" w:rsidRDefault="00E331EB" w:rsidP="00E331EB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E331EB">
        <w:rPr>
          <w:rFonts w:asciiTheme="minorEastAsia" w:hAnsiTheme="minorEastAsia" w:hint="eastAsia"/>
          <w:b/>
          <w:sz w:val="44"/>
          <w:szCs w:val="44"/>
        </w:rPr>
        <w:t>汽车公司圆满完成2017年新兵运输工作</w:t>
      </w:r>
    </w:p>
    <w:p w:rsidR="00E331EB" w:rsidRDefault="00E331EB" w:rsidP="00E331EB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E331EB" w:rsidRPr="00E331EB" w:rsidRDefault="00E331EB" w:rsidP="00E331EB">
      <w:pPr>
        <w:ind w:firstLineChars="200" w:firstLine="560"/>
        <w:rPr>
          <w:rFonts w:asciiTheme="minorEastAsia" w:hAnsiTheme="minorEastAsia" w:cs="方正书宋_GBK" w:hint="eastAsia"/>
          <w:kern w:val="0"/>
          <w:sz w:val="28"/>
          <w:szCs w:val="28"/>
        </w:rPr>
      </w:pPr>
      <w:r w:rsidRPr="00E331EB">
        <w:rPr>
          <w:rFonts w:asciiTheme="minorEastAsia" w:hAnsiTheme="minorEastAsia" w:hint="eastAsia"/>
          <w:sz w:val="28"/>
          <w:szCs w:val="28"/>
        </w:rPr>
        <w:t>2017年的新兵运输工作从9月10日开始至13日结束。今年的新兵运输工作流向分散，中转环节多，辐射面较大，其计划性、时间性强，</w:t>
      </w:r>
      <w:r w:rsidRPr="00E331EB">
        <w:rPr>
          <w:rFonts w:asciiTheme="minorEastAsia" w:hAnsiTheme="minorEastAsia" w:cs="方正书宋_GBK" w:hint="eastAsia"/>
          <w:kern w:val="0"/>
          <w:sz w:val="28"/>
          <w:szCs w:val="28"/>
        </w:rPr>
        <w:t>为完成此项光荣而又艰巨的新兵运输工作，汽车公司各单位认真部署每一个工作环节，要求各部门协同作战，严格按照运输计划逐项落实，对此次运输新兵的车辆和驾驶员进行认真、仔细、严格把关。</w:t>
      </w:r>
    </w:p>
    <w:p w:rsidR="00E331EB" w:rsidRPr="00E331EB" w:rsidRDefault="00E331EB" w:rsidP="00E331E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Theme="minorEastAsia" w:hAnsiTheme="minorEastAsia" w:cs="Times New Roman"/>
          <w:kern w:val="0"/>
          <w:sz w:val="28"/>
          <w:szCs w:val="28"/>
        </w:rPr>
      </w:pPr>
      <w:r w:rsidRPr="00E331EB">
        <w:rPr>
          <w:rFonts w:asciiTheme="minorEastAsia" w:hAnsiTheme="minorEastAsia" w:hint="eastAsia"/>
          <w:sz w:val="28"/>
          <w:szCs w:val="28"/>
        </w:rPr>
        <w:t>连汽赣榆公司运输的新兵共计341人，投入车辆16台次。赣榆公司严肃军运计划，严肃军运纪律，强化政治思想意识，做到准时、准点，按照要求到达运兵地点，运</w:t>
      </w:r>
      <w:proofErr w:type="gramStart"/>
      <w:r w:rsidRPr="00E331EB">
        <w:rPr>
          <w:rFonts w:asciiTheme="minorEastAsia" w:hAnsiTheme="minorEastAsia" w:hint="eastAsia"/>
          <w:sz w:val="28"/>
          <w:szCs w:val="28"/>
        </w:rPr>
        <w:t>务科安排</w:t>
      </w:r>
      <w:proofErr w:type="gramEnd"/>
      <w:r w:rsidRPr="00E331EB">
        <w:rPr>
          <w:rFonts w:asciiTheme="minorEastAsia" w:hAnsiTheme="minorEastAsia" w:hint="eastAsia"/>
          <w:sz w:val="28"/>
          <w:szCs w:val="28"/>
        </w:rPr>
        <w:t>专人值班制，发现情况，及时解决、及时汇报、及时请示</w:t>
      </w:r>
      <w:r>
        <w:rPr>
          <w:rFonts w:asciiTheme="minorEastAsia" w:hAnsiTheme="minorEastAsia" w:hint="eastAsia"/>
          <w:sz w:val="28"/>
          <w:szCs w:val="28"/>
        </w:rPr>
        <w:t>。</w:t>
      </w:r>
      <w:r w:rsidRPr="00E331EB">
        <w:rPr>
          <w:rFonts w:asciiTheme="minorEastAsia" w:hAnsiTheme="minorEastAsia" w:hint="eastAsia"/>
          <w:sz w:val="28"/>
          <w:szCs w:val="28"/>
        </w:rPr>
        <w:t>连汽东海公司</w:t>
      </w:r>
      <w:r w:rsidRPr="00E331EB">
        <w:rPr>
          <w:rFonts w:asciiTheme="minorEastAsia" w:hAnsiTheme="minorEastAsia" w:cs="方正书宋_GBK" w:hint="eastAsia"/>
          <w:kern w:val="0"/>
          <w:sz w:val="28"/>
          <w:szCs w:val="28"/>
        </w:rPr>
        <w:t>安管部门在对参与运兵车辆进行了认真、仔细的安全隐患排查整改的同时挑选出最优秀的驾驶员，每辆车都有指定的安全及运</w:t>
      </w:r>
      <w:proofErr w:type="gramStart"/>
      <w:r w:rsidRPr="00E331EB">
        <w:rPr>
          <w:rFonts w:asciiTheme="minorEastAsia" w:hAnsiTheme="minorEastAsia" w:cs="方正书宋_GBK" w:hint="eastAsia"/>
          <w:kern w:val="0"/>
          <w:sz w:val="28"/>
          <w:szCs w:val="28"/>
        </w:rPr>
        <w:t>务</w:t>
      </w:r>
      <w:proofErr w:type="gramEnd"/>
      <w:r w:rsidRPr="00E331EB">
        <w:rPr>
          <w:rFonts w:asciiTheme="minorEastAsia" w:hAnsiTheme="minorEastAsia" w:cs="方正书宋_GBK" w:hint="eastAsia"/>
          <w:kern w:val="0"/>
          <w:sz w:val="28"/>
          <w:szCs w:val="28"/>
        </w:rPr>
        <w:t>人员随车全程</w:t>
      </w:r>
      <w:bookmarkStart w:id="0" w:name="_GoBack"/>
      <w:bookmarkEnd w:id="0"/>
      <w:r w:rsidRPr="00E331EB">
        <w:rPr>
          <w:rFonts w:asciiTheme="minorEastAsia" w:hAnsiTheme="minorEastAsia" w:cs="方正书宋_GBK" w:hint="eastAsia"/>
          <w:kern w:val="0"/>
          <w:sz w:val="28"/>
          <w:szCs w:val="28"/>
        </w:rPr>
        <w:t>跟踪服务，截至</w:t>
      </w:r>
      <w:r w:rsidRPr="00E331EB">
        <w:rPr>
          <w:rFonts w:asciiTheme="minorEastAsia" w:hAnsiTheme="minorEastAsia" w:cs="方正书宋_GBK"/>
          <w:kern w:val="0"/>
          <w:sz w:val="28"/>
          <w:szCs w:val="28"/>
        </w:rPr>
        <w:t>2017</w:t>
      </w:r>
      <w:r w:rsidRPr="00E331EB">
        <w:rPr>
          <w:rFonts w:asciiTheme="minorEastAsia" w:hAnsiTheme="minorEastAsia" w:cs="方正书宋_GBK" w:hint="eastAsia"/>
          <w:kern w:val="0"/>
          <w:sz w:val="28"/>
          <w:szCs w:val="28"/>
        </w:rPr>
        <w:t>年</w:t>
      </w:r>
      <w:r w:rsidRPr="00E331EB">
        <w:rPr>
          <w:rFonts w:asciiTheme="minorEastAsia" w:hAnsiTheme="minorEastAsia" w:cs="方正书宋_GBK"/>
          <w:kern w:val="0"/>
          <w:sz w:val="28"/>
          <w:szCs w:val="28"/>
        </w:rPr>
        <w:t>9</w:t>
      </w:r>
      <w:r w:rsidRPr="00E331EB">
        <w:rPr>
          <w:rFonts w:asciiTheme="minorEastAsia" w:hAnsiTheme="minorEastAsia" w:cs="方正书宋_GBK" w:hint="eastAsia"/>
          <w:kern w:val="0"/>
          <w:sz w:val="28"/>
          <w:szCs w:val="28"/>
        </w:rPr>
        <w:t>月</w:t>
      </w:r>
      <w:r w:rsidRPr="00E331EB">
        <w:rPr>
          <w:rFonts w:asciiTheme="minorEastAsia" w:hAnsiTheme="minorEastAsia" w:cs="方正书宋_GBK"/>
          <w:kern w:val="0"/>
          <w:sz w:val="28"/>
          <w:szCs w:val="28"/>
        </w:rPr>
        <w:t>13</w:t>
      </w:r>
      <w:r w:rsidRPr="00E331EB">
        <w:rPr>
          <w:rFonts w:asciiTheme="minorEastAsia" w:hAnsiTheme="minorEastAsia" w:cs="方正书宋_GBK" w:hint="eastAsia"/>
          <w:kern w:val="0"/>
          <w:sz w:val="28"/>
          <w:szCs w:val="28"/>
        </w:rPr>
        <w:t>日晚</w:t>
      </w:r>
      <w:r w:rsidRPr="00E331EB">
        <w:rPr>
          <w:rFonts w:asciiTheme="minorEastAsia" w:hAnsiTheme="minorEastAsia" w:cs="方正书宋_GBK"/>
          <w:kern w:val="0"/>
          <w:sz w:val="28"/>
          <w:szCs w:val="28"/>
        </w:rPr>
        <w:t>17</w:t>
      </w:r>
      <w:r w:rsidRPr="00E331EB">
        <w:rPr>
          <w:rFonts w:asciiTheme="minorEastAsia" w:hAnsiTheme="minorEastAsia" w:cs="方正书宋_GBK" w:hint="eastAsia"/>
          <w:kern w:val="0"/>
          <w:sz w:val="28"/>
          <w:szCs w:val="28"/>
        </w:rPr>
        <w:t>时</w:t>
      </w:r>
      <w:r w:rsidRPr="00E331EB">
        <w:rPr>
          <w:rFonts w:asciiTheme="minorEastAsia" w:hAnsiTheme="minorEastAsia" w:cs="方正书宋_GBK"/>
          <w:kern w:val="0"/>
          <w:sz w:val="28"/>
          <w:szCs w:val="28"/>
        </w:rPr>
        <w:t>30</w:t>
      </w:r>
      <w:r w:rsidRPr="00E331EB">
        <w:rPr>
          <w:rFonts w:asciiTheme="minorEastAsia" w:hAnsiTheme="minorEastAsia" w:cs="方正书宋_GBK" w:hint="eastAsia"/>
          <w:kern w:val="0"/>
          <w:sz w:val="28"/>
          <w:szCs w:val="28"/>
        </w:rPr>
        <w:t>分，东海公司已将</w:t>
      </w:r>
      <w:r w:rsidRPr="00E331EB">
        <w:rPr>
          <w:rFonts w:asciiTheme="minorEastAsia" w:hAnsiTheme="minorEastAsia" w:cs="方正书宋_GBK"/>
          <w:kern w:val="0"/>
          <w:sz w:val="28"/>
          <w:szCs w:val="28"/>
        </w:rPr>
        <w:t>2017</w:t>
      </w:r>
      <w:r w:rsidRPr="00E331EB">
        <w:rPr>
          <w:rFonts w:asciiTheme="minorEastAsia" w:hAnsiTheme="minorEastAsia" w:cs="方正书宋_GBK" w:hint="eastAsia"/>
          <w:kern w:val="0"/>
          <w:sz w:val="28"/>
          <w:szCs w:val="28"/>
        </w:rPr>
        <w:t>年秋季东海籍</w:t>
      </w:r>
      <w:r w:rsidRPr="00E331EB">
        <w:rPr>
          <w:rFonts w:asciiTheme="minorEastAsia" w:hAnsiTheme="minorEastAsia" w:cs="方正书宋_GBK"/>
          <w:kern w:val="0"/>
          <w:sz w:val="28"/>
          <w:szCs w:val="28"/>
        </w:rPr>
        <w:t>293</w:t>
      </w:r>
      <w:r w:rsidRPr="00E331EB">
        <w:rPr>
          <w:rFonts w:asciiTheme="minorEastAsia" w:hAnsiTheme="minorEastAsia" w:cs="方正书宋_GBK" w:hint="eastAsia"/>
          <w:kern w:val="0"/>
          <w:sz w:val="28"/>
          <w:szCs w:val="28"/>
        </w:rPr>
        <w:t>名新兵安全顺畅地运送到达指定地点</w:t>
      </w:r>
      <w:r>
        <w:rPr>
          <w:rFonts w:asciiTheme="minorEastAsia" w:hAnsiTheme="minorEastAsia" w:cs="方正书宋_GBK" w:hint="eastAsia"/>
          <w:kern w:val="0"/>
          <w:sz w:val="28"/>
          <w:szCs w:val="28"/>
        </w:rPr>
        <w:t>。汽车公司各单位</w:t>
      </w:r>
      <w:r w:rsidRPr="00E331EB">
        <w:rPr>
          <w:rFonts w:asciiTheme="minorEastAsia" w:hAnsiTheme="minorEastAsia" w:cs="方正书宋_GBK" w:hint="eastAsia"/>
          <w:kern w:val="0"/>
          <w:sz w:val="28"/>
          <w:szCs w:val="28"/>
        </w:rPr>
        <w:t>圆满完成</w:t>
      </w:r>
      <w:r>
        <w:rPr>
          <w:rFonts w:asciiTheme="minorEastAsia" w:hAnsiTheme="minorEastAsia" w:cs="方正书宋_GBK" w:hint="eastAsia"/>
          <w:kern w:val="0"/>
          <w:sz w:val="28"/>
          <w:szCs w:val="28"/>
        </w:rPr>
        <w:t>2017年</w:t>
      </w:r>
      <w:r w:rsidRPr="00E331EB">
        <w:rPr>
          <w:rFonts w:asciiTheme="minorEastAsia" w:hAnsiTheme="minorEastAsia" w:cs="方正书宋_GBK" w:hint="eastAsia"/>
          <w:kern w:val="0"/>
          <w:sz w:val="28"/>
          <w:szCs w:val="28"/>
        </w:rPr>
        <w:t>新兵运输任务。</w:t>
      </w:r>
    </w:p>
    <w:p w:rsidR="00E331EB" w:rsidRPr="00E331EB" w:rsidRDefault="00E331EB" w:rsidP="00E331EB">
      <w:pPr>
        <w:spacing w:line="360" w:lineRule="auto"/>
        <w:jc w:val="right"/>
        <w:textAlignment w:val="baseline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张丹 李富古</w:t>
      </w:r>
    </w:p>
    <w:p w:rsidR="00E331EB" w:rsidRDefault="00E331EB">
      <w:pPr>
        <w:rPr>
          <w:rFonts w:hint="eastAsia"/>
        </w:rPr>
      </w:pPr>
      <w:r>
        <w:rPr>
          <w:rFonts w:hint="eastAsia"/>
        </w:rPr>
        <w:t>附件：</w:t>
      </w:r>
    </w:p>
    <w:p w:rsidR="00E331EB" w:rsidRPr="00695A30" w:rsidRDefault="00E331EB" w:rsidP="00E331EB">
      <w:pPr>
        <w:spacing w:line="220" w:lineRule="atLeast"/>
        <w:jc w:val="center"/>
        <w:rPr>
          <w:rFonts w:ascii="方正书宋简体" w:eastAsia="方正书宋简体" w:hAnsiTheme="majorEastAsia"/>
          <w:sz w:val="48"/>
          <w:szCs w:val="48"/>
        </w:rPr>
      </w:pPr>
      <w:r w:rsidRPr="00695A30">
        <w:rPr>
          <w:rFonts w:ascii="方正书宋简体" w:eastAsia="方正书宋简体" w:hAnsiTheme="majorEastAsia" w:hint="eastAsia"/>
          <w:sz w:val="48"/>
          <w:szCs w:val="48"/>
        </w:rPr>
        <w:t>赣榆公司圆满新兵运输工作</w:t>
      </w:r>
    </w:p>
    <w:p w:rsidR="00E331EB" w:rsidRPr="00A579F5" w:rsidRDefault="00E331EB" w:rsidP="00E331EB">
      <w:pPr>
        <w:spacing w:line="360" w:lineRule="auto"/>
        <w:ind w:firstLineChars="200" w:firstLine="600"/>
        <w:textAlignment w:val="baseline"/>
        <w:rPr>
          <w:rFonts w:asciiTheme="minorEastAsia" w:hAnsiTheme="minorEastAsia"/>
          <w:sz w:val="30"/>
          <w:szCs w:val="30"/>
        </w:rPr>
      </w:pPr>
      <w:r w:rsidRPr="00A579F5">
        <w:rPr>
          <w:rFonts w:asciiTheme="minorEastAsia" w:hAnsiTheme="minorEastAsia" w:hint="eastAsia"/>
          <w:sz w:val="30"/>
          <w:szCs w:val="30"/>
        </w:rPr>
        <w:t>2017年的新兵运输工作从9月10日开始至13日结束。赣榆公司运输的新兵共计341人，投入车辆16台次，为了确保新</w:t>
      </w:r>
      <w:r w:rsidRPr="00A579F5">
        <w:rPr>
          <w:rFonts w:asciiTheme="minorEastAsia" w:hAnsiTheme="minorEastAsia" w:hint="eastAsia"/>
          <w:sz w:val="30"/>
          <w:szCs w:val="30"/>
        </w:rPr>
        <w:lastRenderedPageBreak/>
        <w:t>兵运输工作圆满完成，赣榆公司领导高度重视，召开专题会议，成立了新兵运输领导小组，超前谋划，积极与赣榆区人武部对接，细化运输组织方案，明确分工，责任到人。</w:t>
      </w:r>
    </w:p>
    <w:p w:rsidR="00E331EB" w:rsidRPr="00A579F5" w:rsidRDefault="00E331EB" w:rsidP="00E331EB">
      <w:pPr>
        <w:spacing w:line="360" w:lineRule="auto"/>
        <w:ind w:firstLineChars="200" w:firstLine="600"/>
        <w:textAlignment w:val="baseline"/>
        <w:rPr>
          <w:rFonts w:asciiTheme="minorEastAsia" w:hAnsiTheme="minorEastAsia"/>
          <w:sz w:val="30"/>
          <w:szCs w:val="30"/>
        </w:rPr>
      </w:pPr>
      <w:r w:rsidRPr="00A579F5">
        <w:rPr>
          <w:rFonts w:asciiTheme="minorEastAsia" w:hAnsiTheme="minorEastAsia" w:hint="eastAsia"/>
          <w:sz w:val="30"/>
          <w:szCs w:val="30"/>
        </w:rPr>
        <w:t>今年的新兵运</w:t>
      </w:r>
      <w:r>
        <w:rPr>
          <w:rFonts w:asciiTheme="minorEastAsia" w:hAnsiTheme="minorEastAsia" w:hint="eastAsia"/>
          <w:sz w:val="30"/>
          <w:szCs w:val="30"/>
        </w:rPr>
        <w:t>输工作流向分散，中转环节多，辐射面较大，其计划性、时间性强，赣榆公司</w:t>
      </w:r>
      <w:r w:rsidRPr="00A579F5">
        <w:rPr>
          <w:rFonts w:asciiTheme="minorEastAsia" w:hAnsiTheme="minorEastAsia" w:hint="eastAsia"/>
          <w:sz w:val="30"/>
          <w:szCs w:val="30"/>
        </w:rPr>
        <w:t>严肃军运计划，严肃军运纪律，强化政治思想意识，做到准时、准点，按照要求到达运兵地点，运</w:t>
      </w:r>
      <w:proofErr w:type="gramStart"/>
      <w:r w:rsidRPr="00A579F5">
        <w:rPr>
          <w:rFonts w:asciiTheme="minorEastAsia" w:hAnsiTheme="minorEastAsia" w:hint="eastAsia"/>
          <w:sz w:val="30"/>
          <w:szCs w:val="30"/>
        </w:rPr>
        <w:t>务科安排</w:t>
      </w:r>
      <w:proofErr w:type="gramEnd"/>
      <w:r w:rsidRPr="00A579F5">
        <w:rPr>
          <w:rFonts w:asciiTheme="minorEastAsia" w:hAnsiTheme="minorEastAsia" w:hint="eastAsia"/>
          <w:sz w:val="30"/>
          <w:szCs w:val="30"/>
        </w:rPr>
        <w:t>专人值班制，发现情况，及时解决</w:t>
      </w:r>
      <w:r>
        <w:rPr>
          <w:rFonts w:asciiTheme="minorEastAsia" w:hAnsiTheme="minorEastAsia" w:hint="eastAsia"/>
          <w:sz w:val="30"/>
          <w:szCs w:val="30"/>
        </w:rPr>
        <w:t>、及时汇报、</w:t>
      </w:r>
      <w:r w:rsidRPr="00A579F5">
        <w:rPr>
          <w:rFonts w:asciiTheme="minorEastAsia" w:hAnsiTheme="minorEastAsia" w:hint="eastAsia"/>
          <w:sz w:val="30"/>
          <w:szCs w:val="30"/>
        </w:rPr>
        <w:t>及时请示，圆满完成</w:t>
      </w:r>
      <w:r>
        <w:rPr>
          <w:rFonts w:asciiTheme="minorEastAsia" w:hAnsiTheme="minorEastAsia" w:hint="eastAsia"/>
          <w:sz w:val="30"/>
          <w:szCs w:val="30"/>
        </w:rPr>
        <w:t>了2017年新兵运输工作</w:t>
      </w:r>
      <w:r w:rsidRPr="00A579F5">
        <w:rPr>
          <w:rFonts w:asciiTheme="minorEastAsia" w:hAnsiTheme="minorEastAsia" w:hint="eastAsia"/>
          <w:sz w:val="30"/>
          <w:szCs w:val="30"/>
        </w:rPr>
        <w:t>。</w:t>
      </w:r>
    </w:p>
    <w:p w:rsidR="00E331EB" w:rsidRDefault="00E331EB" w:rsidP="00E331EB">
      <w:pPr>
        <w:spacing w:line="360" w:lineRule="auto"/>
      </w:pPr>
    </w:p>
    <w:p w:rsidR="00E331EB" w:rsidRDefault="00E331EB" w:rsidP="00E331EB">
      <w:pPr>
        <w:ind w:firstLineChars="2000" w:firstLine="6000"/>
        <w:jc w:val="righ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连汽赣榆分公司</w:t>
      </w:r>
    </w:p>
    <w:p w:rsidR="00E331EB" w:rsidRDefault="00E331EB" w:rsidP="00E331EB">
      <w:pPr>
        <w:wordWrap w:val="0"/>
        <w:jc w:val="righ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张丹</w:t>
      </w:r>
    </w:p>
    <w:p w:rsidR="00E331EB" w:rsidRDefault="00E331EB" w:rsidP="00E331EB">
      <w:pPr>
        <w:jc w:val="righ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86283620</w:t>
      </w:r>
    </w:p>
    <w:p w:rsidR="00E331EB" w:rsidRDefault="00E331EB" w:rsidP="00E331EB">
      <w:pPr>
        <w:ind w:firstLineChars="200" w:firstLine="600"/>
        <w:jc w:val="righ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二</w:t>
      </w:r>
      <w:r>
        <w:rPr>
          <w:rFonts w:asciiTheme="minorEastAsia" w:hAnsiTheme="minorEastAsia" w:cs="宋体" w:hint="eastAsia"/>
          <w:sz w:val="30"/>
          <w:szCs w:val="30"/>
        </w:rPr>
        <w:t>〇</w:t>
      </w:r>
      <w:r>
        <w:rPr>
          <w:rFonts w:asciiTheme="minorEastAsia" w:hAnsiTheme="minorEastAsia" w:cs="方正书宋简体" w:hint="eastAsia"/>
          <w:sz w:val="30"/>
          <w:szCs w:val="30"/>
        </w:rPr>
        <w:t>一七年九月十三</w:t>
      </w:r>
      <w:r>
        <w:rPr>
          <w:rFonts w:asciiTheme="minorEastAsia" w:hAnsiTheme="minorEastAsia" w:hint="eastAsia"/>
          <w:sz w:val="30"/>
          <w:szCs w:val="30"/>
        </w:rPr>
        <w:t>日</w:t>
      </w:r>
    </w:p>
    <w:p w:rsidR="00E331EB" w:rsidRPr="006701FE" w:rsidRDefault="00E331EB" w:rsidP="00E331EB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方正书宋_GBK" w:eastAsia="方正书宋_GBK" w:hAnsi="宋体" w:cs="Times New Roman"/>
          <w:b/>
          <w:bCs/>
          <w:kern w:val="36"/>
          <w:sz w:val="44"/>
          <w:szCs w:val="44"/>
        </w:rPr>
      </w:pPr>
      <w:r w:rsidRPr="006701FE">
        <w:rPr>
          <w:rFonts w:ascii="方正书宋_GBK" w:eastAsia="方正书宋_GBK" w:hAnsi="宋体" w:cs="方正书宋_GBK" w:hint="eastAsia"/>
          <w:b/>
          <w:bCs/>
          <w:kern w:val="36"/>
          <w:sz w:val="44"/>
          <w:szCs w:val="44"/>
        </w:rPr>
        <w:t>东海公司圆满完成</w:t>
      </w:r>
      <w:r w:rsidRPr="006701FE">
        <w:rPr>
          <w:rFonts w:ascii="方正书宋_GBK" w:eastAsia="方正书宋_GBK" w:hAnsi="宋体" w:cs="方正书宋_GBK"/>
          <w:b/>
          <w:bCs/>
          <w:kern w:val="36"/>
          <w:sz w:val="44"/>
          <w:szCs w:val="44"/>
        </w:rPr>
        <w:t>2017</w:t>
      </w:r>
      <w:r w:rsidRPr="006701FE">
        <w:rPr>
          <w:rFonts w:ascii="方正书宋_GBK" w:eastAsia="方正书宋_GBK" w:hAnsi="宋体" w:cs="方正书宋_GBK" w:hint="eastAsia"/>
          <w:b/>
          <w:bCs/>
          <w:kern w:val="36"/>
          <w:sz w:val="44"/>
          <w:szCs w:val="44"/>
        </w:rPr>
        <w:t>年新兵运输任务</w:t>
      </w:r>
    </w:p>
    <w:p w:rsidR="00E331EB" w:rsidRPr="006701FE" w:rsidRDefault="00E331EB" w:rsidP="00E331E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方正书宋_GBK" w:eastAsia="方正书宋_GBK" w:cs="Times New Roman"/>
          <w:kern w:val="0"/>
          <w:sz w:val="32"/>
          <w:szCs w:val="32"/>
        </w:rPr>
      </w:pP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截至</w:t>
      </w: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>2017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年</w:t>
      </w: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>9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月</w:t>
      </w: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>13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日晚</w:t>
      </w: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>17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时</w:t>
      </w: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>30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分，东海公司已将</w:t>
      </w: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>2017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年秋季东海籍</w:t>
      </w: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>293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名新兵安全顺畅地运送到达指定地点，圆满地完成了此次新兵运输任务。</w:t>
      </w: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 xml:space="preserve"> </w:t>
      </w:r>
    </w:p>
    <w:p w:rsidR="00E331EB" w:rsidRPr="006701FE" w:rsidRDefault="00E331EB" w:rsidP="00E331E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方正书宋_GBK" w:eastAsia="方正书宋_GBK" w:cs="Times New Roman"/>
          <w:kern w:val="0"/>
          <w:sz w:val="32"/>
          <w:szCs w:val="32"/>
        </w:rPr>
      </w:pP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为完成此项光荣而又艰巨的新兵运输工作，</w:t>
      </w:r>
      <w:r>
        <w:rPr>
          <w:rFonts w:ascii="方正书宋_GBK" w:eastAsia="方正书宋_GBK" w:hAnsi="宋体" w:cs="方正书宋_GBK" w:hint="eastAsia"/>
          <w:kern w:val="0"/>
          <w:sz w:val="32"/>
          <w:szCs w:val="32"/>
        </w:rPr>
        <w:t>东海公司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认真部署每一个工作环节，要求各部门协同作战，严格按照运输计划逐项落实，对此次运输新兵的车辆和驾驶员进行认真、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lastRenderedPageBreak/>
        <w:t>仔细、严格把关。安管部门在对参与运兵车辆进行了认真、仔细的安全隐患排查整改的同时挑选出最优秀的驾驶员，于</w:t>
      </w: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>10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日中午</w:t>
      </w: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>12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时</w:t>
      </w: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>30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分开始实施新兵运输计划，由分管安全副经理张道星带队，每辆车都有指定的安全及运</w:t>
      </w:r>
      <w:proofErr w:type="gramStart"/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务</w:t>
      </w:r>
      <w:proofErr w:type="gramEnd"/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人员随车全程跟踪服务，为此次新兵运输的圆满完成提供了强有力的保障。</w:t>
      </w:r>
    </w:p>
    <w:p w:rsidR="00E331EB" w:rsidRPr="006701FE" w:rsidRDefault="00E331EB" w:rsidP="00E331EB">
      <w:pPr>
        <w:widowControl/>
        <w:shd w:val="clear" w:color="auto" w:fill="FFFFFF"/>
        <w:spacing w:before="100" w:beforeAutospacing="1" w:after="100" w:afterAutospacing="1" w:line="360" w:lineRule="atLeast"/>
        <w:ind w:leftChars="228" w:left="4799" w:hangingChars="1350" w:hanging="4320"/>
        <w:jc w:val="right"/>
        <w:rPr>
          <w:rFonts w:ascii="方正书宋_GBK" w:eastAsia="方正书宋_GBK" w:cs="Times New Roman"/>
          <w:kern w:val="0"/>
          <w:sz w:val="32"/>
          <w:szCs w:val="32"/>
        </w:rPr>
      </w:pP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 xml:space="preserve">   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连汽东海分公司</w:t>
      </w: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 xml:space="preserve"> 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李富古</w:t>
      </w:r>
    </w:p>
    <w:p w:rsidR="00E331EB" w:rsidRPr="006701FE" w:rsidRDefault="00E331EB" w:rsidP="00E331E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right"/>
        <w:rPr>
          <w:rFonts w:ascii="宋体" w:cs="Times New Roman"/>
          <w:kern w:val="0"/>
          <w:sz w:val="32"/>
          <w:szCs w:val="32"/>
        </w:rPr>
      </w:pP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>2017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年</w:t>
      </w: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>9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月</w:t>
      </w:r>
      <w:r w:rsidRPr="006701FE">
        <w:rPr>
          <w:rFonts w:ascii="方正书宋_GBK" w:eastAsia="方正书宋_GBK" w:hAnsi="宋体" w:cs="方正书宋_GBK"/>
          <w:kern w:val="0"/>
          <w:sz w:val="32"/>
          <w:szCs w:val="32"/>
        </w:rPr>
        <w:t>10</w:t>
      </w:r>
      <w:r w:rsidRPr="006701FE">
        <w:rPr>
          <w:rFonts w:ascii="方正书宋_GBK" w:eastAsia="方正书宋_GBK" w:hAnsi="宋体" w:cs="方正书宋_GBK" w:hint="eastAsia"/>
          <w:kern w:val="0"/>
          <w:sz w:val="32"/>
          <w:szCs w:val="32"/>
        </w:rPr>
        <w:t>日</w:t>
      </w:r>
      <w:r w:rsidRPr="006701FE">
        <w:rPr>
          <w:rFonts w:ascii="宋体" w:hAnsi="宋体" w:cs="宋体"/>
          <w:kern w:val="0"/>
          <w:sz w:val="32"/>
          <w:szCs w:val="32"/>
        </w:rPr>
        <w:t xml:space="preserve"> </w:t>
      </w:r>
    </w:p>
    <w:p w:rsidR="00E331EB" w:rsidRPr="00E331EB" w:rsidRDefault="00E331EB"/>
    <w:sectPr w:rsidR="00E331EB" w:rsidRPr="00E331EB" w:rsidSect="005C5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31EB"/>
    <w:rsid w:val="005C5124"/>
    <w:rsid w:val="00E3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2017-09-18T08:19:00Z</dcterms:created>
  <dcterms:modified xsi:type="dcterms:W3CDTF">2017-09-18T08:33:00Z</dcterms:modified>
</cp:coreProperties>
</file>